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E5B8" w14:textId="145418BD" w:rsid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</w:pPr>
      <w:r>
        <w:rPr>
          <w:rFonts w:asciiTheme="minorHAnsi" w:eastAsia="Times New Roman" w:hAnsiTheme="minorHAnsi" w:cstheme="minorHAnsi"/>
          <w:noProof/>
          <w:color w:val="569B1C"/>
          <w:bdr w:val="none" w:sz="0" w:space="0" w:color="auto"/>
          <w:lang w:eastAsia="en-GB"/>
        </w:rPr>
        <w:drawing>
          <wp:inline distT="0" distB="0" distL="0" distR="0" wp14:anchorId="7945C8D9" wp14:editId="5A273305">
            <wp:extent cx="2525498" cy="99060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DT-logo-full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351" cy="103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B3CD" w14:textId="77777777" w:rsid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</w:pPr>
    </w:p>
    <w:p w14:paraId="499C9DAB" w14:textId="3F1D8B67" w:rsidR="00330B24" w:rsidRP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bdr w:val="none" w:sz="0" w:space="0" w:color="auto"/>
          <w:lang w:eastAsia="en-GB"/>
        </w:rPr>
        <w:t xml:space="preserve">Code of Behaviour Policy </w:t>
      </w:r>
    </w:p>
    <w:p w14:paraId="1859825D" w14:textId="77777777" w:rsidR="00330B24" w:rsidRP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 xml:space="preserve">Principles </w:t>
      </w:r>
    </w:p>
    <w:p w14:paraId="36168C46" w14:textId="77777777" w:rsid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As an adult working in 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Fintry Development Trust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– whether as a 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Trustee,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member of staff or a volunteer – you have a responsibility to ensure that everyone attending 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FDT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's activities,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meetings and events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particularly children, young people and vulnerable adults, are protected from harm. </w:t>
      </w:r>
    </w:p>
    <w:p w14:paraId="3CEAEA13" w14:textId="6384DE53" w:rsidR="00330B24" w:rsidRP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It is the responsibility of</w:t>
      </w:r>
      <w:r w:rsidRPr="00330B24">
        <w:rPr>
          <w:rFonts w:asciiTheme="minorHAnsi" w:eastAsia="Times New Roman" w:hAnsiTheme="minorHAnsi" w:cstheme="minorHAnsi"/>
          <w:b/>
          <w:bCs/>
          <w:bdr w:val="none" w:sz="0" w:space="0" w:color="auto"/>
          <w:lang w:eastAsia="en-GB"/>
        </w:rPr>
        <w:t xml:space="preserve"> each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adult working in 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Fintry Development Trust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to ensure that: </w:t>
      </w:r>
    </w:p>
    <w:p w14:paraId="6C23DADD" w14:textId="369052A9" w:rsidR="00330B24" w:rsidRPr="00330B24" w:rsidRDefault="00330B24" w:rsidP="00330B2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their behaviour is appropriate at all times; </w:t>
      </w:r>
    </w:p>
    <w:p w14:paraId="39D27895" w14:textId="59BFF955" w:rsidR="00330B24" w:rsidRPr="00330B24" w:rsidRDefault="00330B24" w:rsidP="00330B2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they observe the rules established for the safety and security of children, young people and vulnerable adults; </w:t>
      </w:r>
    </w:p>
    <w:p w14:paraId="5A68C37E" w14:textId="34CD06D9" w:rsidR="00330B24" w:rsidRPr="00330B24" w:rsidRDefault="00330B24" w:rsidP="00330B2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they follow the procedures following suspicion, disclosure or allegation of child abuse; </w:t>
      </w:r>
    </w:p>
    <w:p w14:paraId="0020B10A" w14:textId="02E0B574" w:rsidR="00330B24" w:rsidRPr="00330B24" w:rsidRDefault="00330B24" w:rsidP="00330B2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they recognise the position of trust in which they have been placed; and </w:t>
      </w:r>
    </w:p>
    <w:p w14:paraId="01346E34" w14:textId="019DD905" w:rsidR="00330B24" w:rsidRPr="00330B24" w:rsidRDefault="00330B24" w:rsidP="00330B2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in every respect, the relationships they form with the children, young people and vulnerable adults in their care are appropriate </w:t>
      </w:r>
    </w:p>
    <w:p w14:paraId="502BAFD4" w14:textId="77777777" w:rsid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All persons who wish to work in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Fintry Development Trust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, must accept and understand this policy. They must also agree to put </w:t>
      </w:r>
      <w:r w:rsidRPr="007C669B">
        <w:rPr>
          <w:rFonts w:asciiTheme="minorHAnsi" w:eastAsia="Times New Roman" w:hAnsiTheme="minorHAnsi" w:cstheme="minorHAnsi"/>
          <w:b/>
          <w:bCs/>
          <w:bdr w:val="none" w:sz="0" w:space="0" w:color="auto"/>
          <w:lang w:eastAsia="en-GB"/>
        </w:rPr>
        <w:t xml:space="preserve">FDT’s policies on safeguarding children and vulnerable adults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into practice. </w:t>
      </w:r>
    </w:p>
    <w:p w14:paraId="37C9015D" w14:textId="37052DE2" w:rsidR="00330B24" w:rsidRP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 xml:space="preserve">Meeting your responsibilities </w:t>
      </w:r>
    </w:p>
    <w:p w14:paraId="35462461" w14:textId="77777777" w:rsidR="00330B24" w:rsidRP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To give positive guidance the Code of Behaviour (below) provides a list of 'do's and don'ts' to help you ensure that: </w:t>
      </w:r>
    </w:p>
    <w:p w14:paraId="3E71CEA9" w14:textId="77777777" w:rsidR="00330B24" w:rsidRDefault="00330B24" w:rsidP="00330B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 the welfare of the children and/or young people and/or vulnerable adults for whom you have a duty of care is safeguarded; </w:t>
      </w:r>
    </w:p>
    <w:p w14:paraId="798C97C7" w14:textId="2C11B5A2" w:rsidR="00330B24" w:rsidRPr="00330B24" w:rsidRDefault="00330B24" w:rsidP="00330B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 you avoid compromising situations or opportunities for misunderstandings or allegations. </w:t>
      </w:r>
    </w:p>
    <w:p w14:paraId="21A796A5" w14:textId="77777777" w:rsidR="00330B24" w:rsidRPr="00330B24" w:rsidRDefault="00330B24" w:rsidP="00330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/>
          <w:lang w:eastAsia="en-GB"/>
        </w:rPr>
        <w:t xml:space="preserve">Code of behaviour </w:t>
      </w:r>
    </w:p>
    <w:p w14:paraId="354AFA67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put this code into practice at all times; </w:t>
      </w:r>
    </w:p>
    <w:p w14:paraId="18751FAE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treat everyone with dignity and respect; </w:t>
      </w:r>
    </w:p>
    <w:p w14:paraId="604D1D04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set an example you would wish others to follow; </w:t>
      </w:r>
    </w:p>
    <w:p w14:paraId="095F153F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treat all young people equally - show no favouritism; </w:t>
      </w:r>
    </w:p>
    <w:p w14:paraId="1FBECFDB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plan activities that involve more than one other person being present, or at least are within sight and hearing of others; </w:t>
      </w:r>
    </w:p>
    <w:p w14:paraId="7638C059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follow recommended adult/young people ratios for meetings and activities; </w:t>
      </w:r>
    </w:p>
    <w:p w14:paraId="7A381495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respect the right to personal privacy of a child, young person or vulnerable adult; </w:t>
      </w:r>
    </w:p>
    <w:p w14:paraId="547A9AE1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avoid unacceptable situations within a relationship of trust, </w:t>
      </w:r>
      <w:proofErr w:type="spellStart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eg</w:t>
      </w:r>
      <w:proofErr w:type="spellEnd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: a sexual relationship with a young person or vulnerable adult over the age of consent; </w:t>
      </w:r>
    </w:p>
    <w:p w14:paraId="7E94823A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have separate sleeping accommodation for children, young people, adults and Young Leaders working with a younger Section in any overnight activity; </w:t>
      </w:r>
    </w:p>
    <w:p w14:paraId="2254D8C4" w14:textId="77777777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allow children, young people and vulnerable adults to talk about any concerns they may have; </w:t>
      </w:r>
    </w:p>
    <w:p w14:paraId="059BF36A" w14:textId="77777777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lastRenderedPageBreak/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encourage others to challenge any attitudes or behaviours they do not like; </w:t>
      </w:r>
    </w:p>
    <w:p w14:paraId="2664479F" w14:textId="77777777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avoid being drawn into inappropriate attention seeking behaviour, </w:t>
      </w:r>
      <w:proofErr w:type="spellStart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eg</w:t>
      </w:r>
      <w:proofErr w:type="spellEnd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: tantrums and crushes; </w:t>
      </w:r>
    </w:p>
    <w:p w14:paraId="5EF146C1" w14:textId="34797652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follow 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FDT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's 'no alcohol' guidance; </w:t>
      </w:r>
    </w:p>
    <w:p w14:paraId="6562F13E" w14:textId="23873CFD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make everyone aware of </w:t>
      </w:r>
      <w:r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FDT’s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procedures for safeguarding children, young people and vulnerable adults; </w:t>
      </w:r>
    </w:p>
    <w:p w14:paraId="38C256F5" w14:textId="77777777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remember this code even at sensitive moments, </w:t>
      </w:r>
      <w:proofErr w:type="spellStart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eg</w:t>
      </w:r>
      <w:proofErr w:type="spellEnd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: when responding to bullying, bereavement or abuse; </w:t>
      </w:r>
    </w:p>
    <w:p w14:paraId="2A9C8D02" w14:textId="77777777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keep other members of staff/volunteers informed of where you are and what you are doing;</w:t>
      </w:r>
    </w:p>
    <w:p w14:paraId="1AD6F972" w14:textId="77777777" w:rsid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  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remember someone else might misinterpret your actions, no matter how well-intentioned; </w:t>
      </w:r>
    </w:p>
    <w:p w14:paraId="331CBF56" w14:textId="6B5AF0DB" w:rsidR="00330B24" w:rsidRPr="00330B24" w:rsidRDefault="00330B24" w:rsidP="00330B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70AD47" w:themeColor="accent6"/>
          <w:bdr w:val="none" w:sz="0" w:space="0" w:color="auto"/>
          <w:lang w:eastAsia="en-GB"/>
        </w:rPr>
        <w:sym w:font="Wingdings" w:char="F0FC"/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 </w:t>
      </w:r>
      <w:r w:rsidRPr="00330B24">
        <w:rPr>
          <w:rFonts w:asciiTheme="minorHAnsi" w:eastAsia="Times New Roman" w:hAnsiTheme="minorHAnsi" w:cstheme="minorHAnsi"/>
          <w:color w:val="569B1C"/>
          <w:bdr w:val="none" w:sz="0" w:space="0" w:color="auto"/>
          <w:lang w:eastAsia="en-GB"/>
        </w:rPr>
        <w:t xml:space="preserve">DO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take any allegations or concerns of abuse seriously and refer immediately. </w:t>
      </w:r>
    </w:p>
    <w:p w14:paraId="70E51C2F" w14:textId="77777777" w:rsidR="00330B24" w:rsidRPr="00330B24" w:rsidRDefault="00330B24" w:rsidP="00330B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trivialise abuse; </w:t>
      </w:r>
    </w:p>
    <w:p w14:paraId="14C7BC33" w14:textId="5AD99CE7" w:rsidR="00330B24" w:rsidRPr="00330B24" w:rsidRDefault="00330B24" w:rsidP="00330B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form a relationship with a child, young person or vulnerable adult that is an abuse of trust; </w:t>
      </w:r>
    </w:p>
    <w:p w14:paraId="4D8BB935" w14:textId="77777777" w:rsidR="00330B24" w:rsidRPr="00330B24" w:rsidRDefault="00330B24" w:rsidP="00330B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permit abusive peer activities, </w:t>
      </w:r>
      <w:proofErr w:type="spellStart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eg</w:t>
      </w:r>
      <w:proofErr w:type="spellEnd"/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: initiation ceremonies, bullying; </w:t>
      </w:r>
    </w:p>
    <w:p w14:paraId="044D0771" w14:textId="77777777" w:rsidR="00330B24" w:rsidRPr="00330B24" w:rsidRDefault="00330B24" w:rsidP="00330B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engage in inappropriate behaviour or contact - physical, verbal, sexual; </w:t>
      </w:r>
    </w:p>
    <w:p w14:paraId="1A231DB8" w14:textId="77777777" w:rsidR="00330B24" w:rsidRPr="00330B24" w:rsidRDefault="00330B24" w:rsidP="00330B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play physical contact games with children, young people or vulnerable adults; </w:t>
      </w:r>
    </w:p>
    <w:p w14:paraId="5037E100" w14:textId="77777777" w:rsidR="00330B24" w:rsidRPr="00330B24" w:rsidRDefault="00330B24" w:rsidP="00330B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make suggestive remarks or threats to a young person, even in fun; </w:t>
      </w:r>
    </w:p>
    <w:p w14:paraId="66E65789" w14:textId="1E535D5B" w:rsidR="003C3892" w:rsidRDefault="00330B24" w:rsidP="003C389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 </w:t>
      </w:r>
      <w:r w:rsidRPr="00330B24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use inappropriate language - writing, phoning, email or internet; </w:t>
      </w:r>
    </w:p>
    <w:p w14:paraId="7F313E67" w14:textId="161063A5" w:rsidR="003C3892" w:rsidRPr="003C3892" w:rsidRDefault="003C3892" w:rsidP="003C389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</w:t>
      </w:r>
      <w:r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</w:t>
      </w:r>
      <w:r w:rsidRPr="003C3892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>let allegations, suspicions, or concerns about abuse go unreported;</w:t>
      </w:r>
    </w:p>
    <w:p w14:paraId="218BAC26" w14:textId="6B2CE4DE" w:rsidR="003C3892" w:rsidRPr="003C3892" w:rsidRDefault="003C3892" w:rsidP="003C389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sym w:font="Wingdings" w:char="F0FB"/>
      </w:r>
      <w:r w:rsidRPr="00330B24"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 DO NOT</w:t>
      </w:r>
      <w:r>
        <w:rPr>
          <w:rFonts w:asciiTheme="minorHAnsi" w:eastAsia="Times New Roman" w:hAnsiTheme="minorHAnsi" w:cstheme="minorHAnsi"/>
          <w:color w:val="FF0000"/>
          <w:bdr w:val="none" w:sz="0" w:space="0" w:color="auto"/>
          <w:lang w:eastAsia="en-GB"/>
        </w:rPr>
        <w:t xml:space="preserve"> </w:t>
      </w:r>
      <w:r w:rsidRPr="003C3892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>just rely on your good name to protect</w:t>
      </w:r>
      <w:r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 xml:space="preserve"> </w:t>
      </w:r>
      <w:r w:rsidRPr="003C3892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>you.</w:t>
      </w:r>
      <w:r w:rsidRPr="003C389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t xml:space="preserve"> </w:t>
      </w:r>
    </w:p>
    <w:p w14:paraId="34551016" w14:textId="1609B035" w:rsidR="003C3892" w:rsidRDefault="003C3892" w:rsidP="003C3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09DB69A7" w14:textId="77777777" w:rsidR="00357EE6" w:rsidRDefault="00357EE6" w:rsidP="00357EE6">
      <w:pPr>
        <w:rPr>
          <w:rFonts w:cstheme="minorHAnsi"/>
        </w:rPr>
      </w:pPr>
      <w:r>
        <w:rPr>
          <w:rFonts w:cstheme="minorHAnsi"/>
        </w:rPr>
        <w:t>Policy update record</w:t>
      </w:r>
    </w:p>
    <w:p w14:paraId="4170D5B4" w14:textId="77777777" w:rsidR="00357EE6" w:rsidRDefault="00357EE6" w:rsidP="00357EE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54"/>
      </w:tblGrid>
      <w:tr w:rsidR="00357EE6" w14:paraId="23385E90" w14:textId="77777777" w:rsidTr="00DF0511">
        <w:tc>
          <w:tcPr>
            <w:tcW w:w="1838" w:type="dxa"/>
          </w:tcPr>
          <w:p w14:paraId="20C33069" w14:textId="77777777" w:rsidR="00357EE6" w:rsidRPr="0012017D" w:rsidRDefault="00357EE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DATE OF CHANGE</w:t>
            </w:r>
          </w:p>
        </w:tc>
        <w:tc>
          <w:tcPr>
            <w:tcW w:w="1418" w:type="dxa"/>
          </w:tcPr>
          <w:p w14:paraId="7B24F3B3" w14:textId="77777777" w:rsidR="00357EE6" w:rsidRPr="0012017D" w:rsidRDefault="00357EE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CHANGED BY</w:t>
            </w:r>
          </w:p>
        </w:tc>
        <w:tc>
          <w:tcPr>
            <w:tcW w:w="5754" w:type="dxa"/>
          </w:tcPr>
          <w:p w14:paraId="53A605C6" w14:textId="77777777" w:rsidR="00357EE6" w:rsidRDefault="00357EE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357EE6" w14:paraId="70B3E6E7" w14:textId="77777777" w:rsidTr="00DF0511">
        <w:tc>
          <w:tcPr>
            <w:tcW w:w="1838" w:type="dxa"/>
          </w:tcPr>
          <w:p w14:paraId="449087CA" w14:textId="2FC67E82" w:rsidR="00357EE6" w:rsidRDefault="004957F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30.09.2020</w:t>
            </w:r>
          </w:p>
        </w:tc>
        <w:tc>
          <w:tcPr>
            <w:tcW w:w="1418" w:type="dxa"/>
          </w:tcPr>
          <w:p w14:paraId="77B6232D" w14:textId="765BE5AF" w:rsidR="00357EE6" w:rsidRDefault="004957F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</w:t>
            </w:r>
          </w:p>
        </w:tc>
        <w:tc>
          <w:tcPr>
            <w:tcW w:w="5754" w:type="dxa"/>
          </w:tcPr>
          <w:p w14:paraId="21706A8A" w14:textId="2F134FD8" w:rsidR="00357EE6" w:rsidRDefault="004957F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agreement of policy implementation</w:t>
            </w:r>
          </w:p>
        </w:tc>
      </w:tr>
      <w:tr w:rsidR="00357EE6" w14:paraId="6576BD39" w14:textId="77777777" w:rsidTr="00DF0511">
        <w:tc>
          <w:tcPr>
            <w:tcW w:w="1838" w:type="dxa"/>
          </w:tcPr>
          <w:p w14:paraId="40AE23A7" w14:textId="77777777" w:rsidR="00357EE6" w:rsidRDefault="00357EE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39AA1B2" w14:textId="77777777" w:rsidR="00357EE6" w:rsidRDefault="00357EE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0E3A1650" w14:textId="77777777" w:rsidR="00357EE6" w:rsidRDefault="00357EE6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17461C76" w14:textId="77777777" w:rsidR="00357EE6" w:rsidRPr="00950315" w:rsidRDefault="00357EE6" w:rsidP="00357EE6">
      <w:pPr>
        <w:rPr>
          <w:rFonts w:cstheme="minorHAnsi"/>
        </w:rPr>
      </w:pPr>
    </w:p>
    <w:p w14:paraId="0CB9AC43" w14:textId="77777777" w:rsidR="00357EE6" w:rsidRPr="003C3892" w:rsidRDefault="00357EE6" w:rsidP="003C3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3F0C3CE4" w14:textId="3F510077" w:rsidR="00330B24" w:rsidRPr="00330B24" w:rsidRDefault="00330B24" w:rsidP="003C3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lastRenderedPageBreak/>
        <w:fldChar w:fldCharType="begin"/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instrText xml:space="preserve"> INCLUDEPICTURE "/var/folders/v9/2hdhc7ln7117jy9dyp6xbc6m0000gn/T/com.microsoft.Word/WebArchiveCopyPasteTempFiles/page2image64707136" \* MERGEFORMATINET </w:instrText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separate"/>
      </w:r>
      <w:r w:rsidRPr="00330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  <w:lang w:eastAsia="en-GB"/>
        </w:rPr>
        <w:drawing>
          <wp:inline distT="0" distB="0" distL="0" distR="0" wp14:anchorId="4506AACD" wp14:editId="7B298C6E">
            <wp:extent cx="1109345" cy="2743200"/>
            <wp:effectExtent l="0" t="0" r="0" b="0"/>
            <wp:docPr id="3" name="Picture 3" descr="page2image6470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64707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end"/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begin"/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instrText xml:space="preserve"> INCLUDEPICTURE "/var/folders/v9/2hdhc7ln7117jy9dyp6xbc6m0000gn/T/com.microsoft.Word/WebArchiveCopyPasteTempFiles/page2image64701184" \* MERGEFORMATINET </w:instrText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separate"/>
      </w:r>
      <w:r w:rsidRPr="00330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  <w:lang w:eastAsia="en-GB"/>
        </w:rPr>
        <w:drawing>
          <wp:inline distT="0" distB="0" distL="0" distR="0" wp14:anchorId="2BD34ED8" wp14:editId="1CDF3728">
            <wp:extent cx="804545" cy="2743200"/>
            <wp:effectExtent l="0" t="0" r="0" b="0"/>
            <wp:docPr id="2" name="Picture 2" descr="page2image6470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64701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end"/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begin"/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instrText xml:space="preserve"> INCLUDEPICTURE "/var/folders/v9/2hdhc7ln7117jy9dyp6xbc6m0000gn/T/com.microsoft.Word/WebArchiveCopyPasteTempFiles/page2image64708096" \* MERGEFORMATINET </w:instrText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separate"/>
      </w:r>
      <w:r w:rsidRPr="00330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  <w:lang w:eastAsia="en-GB"/>
        </w:rPr>
        <w:drawing>
          <wp:inline distT="0" distB="0" distL="0" distR="0" wp14:anchorId="64847C2C" wp14:editId="1341027B">
            <wp:extent cx="4343400" cy="2743200"/>
            <wp:effectExtent l="0" t="0" r="0" b="0"/>
            <wp:docPr id="1" name="Picture 1" descr="page2image647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647080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B2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en-GB"/>
        </w:rPr>
        <w:fldChar w:fldCharType="end"/>
      </w:r>
    </w:p>
    <w:p w14:paraId="09446092" w14:textId="77777777" w:rsidR="00ED6F6F" w:rsidRDefault="0037666F"/>
    <w:sectPr w:rsidR="00ED6F6F" w:rsidSect="00387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5D0D" w14:textId="77777777" w:rsidR="0037666F" w:rsidRDefault="0037666F" w:rsidP="003C3892">
      <w:r>
        <w:separator/>
      </w:r>
    </w:p>
  </w:endnote>
  <w:endnote w:type="continuationSeparator" w:id="0">
    <w:p w14:paraId="39EE6404" w14:textId="77777777" w:rsidR="0037666F" w:rsidRDefault="0037666F" w:rsidP="003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D7ED" w14:textId="77777777" w:rsidR="0037666F" w:rsidRDefault="0037666F" w:rsidP="003C3892">
      <w:r>
        <w:separator/>
      </w:r>
    </w:p>
  </w:footnote>
  <w:footnote w:type="continuationSeparator" w:id="0">
    <w:p w14:paraId="42495290" w14:textId="77777777" w:rsidR="0037666F" w:rsidRDefault="0037666F" w:rsidP="003C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E3"/>
    <w:multiLevelType w:val="hybridMultilevel"/>
    <w:tmpl w:val="CE46E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72C01"/>
    <w:multiLevelType w:val="multilevel"/>
    <w:tmpl w:val="B36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1378A"/>
    <w:multiLevelType w:val="multilevel"/>
    <w:tmpl w:val="CF4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0104F"/>
    <w:multiLevelType w:val="multilevel"/>
    <w:tmpl w:val="9B4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93768"/>
    <w:multiLevelType w:val="multilevel"/>
    <w:tmpl w:val="A35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61D6A"/>
    <w:multiLevelType w:val="multilevel"/>
    <w:tmpl w:val="4EE4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24"/>
    <w:rsid w:val="00085F02"/>
    <w:rsid w:val="0022303D"/>
    <w:rsid w:val="00330B24"/>
    <w:rsid w:val="00357EE6"/>
    <w:rsid w:val="0037666F"/>
    <w:rsid w:val="003874DC"/>
    <w:rsid w:val="003C3892"/>
    <w:rsid w:val="0040300F"/>
    <w:rsid w:val="00404C90"/>
    <w:rsid w:val="00480195"/>
    <w:rsid w:val="004957F6"/>
    <w:rsid w:val="004C2577"/>
    <w:rsid w:val="00672BE6"/>
    <w:rsid w:val="006D058F"/>
    <w:rsid w:val="007A33E6"/>
    <w:rsid w:val="007B01FA"/>
    <w:rsid w:val="007C669B"/>
    <w:rsid w:val="00801C2D"/>
    <w:rsid w:val="00A4178D"/>
    <w:rsid w:val="00A42098"/>
    <w:rsid w:val="00CE2389"/>
    <w:rsid w:val="00D32C25"/>
    <w:rsid w:val="00DA1732"/>
    <w:rsid w:val="00DD3DD5"/>
    <w:rsid w:val="00E82BFE"/>
    <w:rsid w:val="00EE48F1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7C806"/>
  <w15:chartTrackingRefBased/>
  <w15:docId w15:val="{48B27459-63D4-C042-8294-0483716E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bdr w:val="none" w:sz="0" w:space="0" w:color="auto"/>
      <w:lang w:eastAsia="en-GB"/>
    </w:rPr>
  </w:style>
  <w:style w:type="paragraph" w:styleId="ListParagraph">
    <w:name w:val="List Paragraph"/>
    <w:basedOn w:val="Normal"/>
    <w:uiPriority w:val="34"/>
    <w:qFormat/>
    <w:rsid w:val="0033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92"/>
  </w:style>
  <w:style w:type="paragraph" w:styleId="Footer">
    <w:name w:val="footer"/>
    <w:basedOn w:val="Normal"/>
    <w:link w:val="FooterChar"/>
    <w:uiPriority w:val="99"/>
    <w:unhideWhenUsed/>
    <w:rsid w:val="003C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92"/>
  </w:style>
  <w:style w:type="table" w:styleId="TableGrid">
    <w:name w:val="Table Grid"/>
    <w:basedOn w:val="TableNormal"/>
    <w:uiPriority w:val="39"/>
    <w:rsid w:val="0035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213DC-C1BD-4E71-8408-75C8C66D5341}"/>
</file>

<file path=customXml/itemProps2.xml><?xml version="1.0" encoding="utf-8"?>
<ds:datastoreItem xmlns:ds="http://schemas.openxmlformats.org/officeDocument/2006/customXml" ds:itemID="{035051FB-0118-4C36-B286-AF529B8D6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46A94-73D5-4E3F-8CE9-F5D751030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3</cp:revision>
  <dcterms:created xsi:type="dcterms:W3CDTF">2020-09-29T10:44:00Z</dcterms:created>
  <dcterms:modified xsi:type="dcterms:W3CDTF">2020-10-01T09:22:00Z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